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128B6" w14:textId="213B2096" w:rsidR="007B5107" w:rsidRPr="000D0BF3" w:rsidRDefault="003A419E" w:rsidP="007B5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 peut rembourser les</w:t>
      </w:r>
      <w:r w:rsidR="007B5107" w:rsidRPr="000D0BF3">
        <w:rPr>
          <w:b/>
          <w:bCs/>
          <w:sz w:val="32"/>
          <w:szCs w:val="32"/>
        </w:rPr>
        <w:t xml:space="preserve"> soins de médecines douces</w:t>
      </w:r>
    </w:p>
    <w:p w14:paraId="06B3BDC4" w14:textId="77777777" w:rsidR="007B5107" w:rsidRDefault="007B5107" w:rsidP="007B5107"/>
    <w:p w14:paraId="3883AE0B" w14:textId="77777777" w:rsidR="007B5107" w:rsidRDefault="007B5107" w:rsidP="007B5107">
      <w:pPr>
        <w:rPr>
          <w:b/>
          <w:bCs/>
        </w:rPr>
      </w:pPr>
    </w:p>
    <w:p w14:paraId="2EB8AB6C" w14:textId="77777777" w:rsidR="007B5107" w:rsidRPr="007B5107" w:rsidRDefault="007B5107" w:rsidP="007B5107">
      <w:pPr>
        <w:rPr>
          <w:b/>
          <w:bCs/>
          <w:u w:val="single"/>
        </w:rPr>
      </w:pPr>
      <w:r w:rsidRPr="007B5107">
        <w:rPr>
          <w:b/>
          <w:bCs/>
          <w:u w:val="single"/>
        </w:rPr>
        <w:t>BANQUES :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3"/>
        <w:gridCol w:w="3657"/>
      </w:tblGrid>
      <w:tr w:rsidR="007B5107" w:rsidRPr="000D0BF3" w14:paraId="2ACA6CBF" w14:textId="77777777" w:rsidTr="00DD3D99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7D951663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CAISSE NATIONALE MUTUALISTE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88D118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Jusqu'à 50€/an</w:t>
            </w:r>
          </w:p>
        </w:tc>
      </w:tr>
      <w:tr w:rsidR="007B5107" w:rsidRPr="000D0BF3" w14:paraId="021CF516" w14:textId="77777777" w:rsidTr="00DD3D99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32BAABDC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CARREFOUR </w:t>
            </w:r>
            <w:r w:rsidRPr="000D0BF3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BANQUE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5FF3E9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Jusqu'à 125€/an</w:t>
            </w:r>
          </w:p>
        </w:tc>
      </w:tr>
      <w:tr w:rsidR="007B5107" w:rsidRPr="000D0BF3" w14:paraId="7EC9BF65" w14:textId="77777777" w:rsidTr="00DD3D99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2BF2EC64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CEGEMA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636FEE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Jusqu'à 200€/an</w:t>
            </w:r>
          </w:p>
        </w:tc>
      </w:tr>
      <w:tr w:rsidR="007B5107" w:rsidRPr="000D0BF3" w14:paraId="74B4874A" w14:textId="77777777" w:rsidTr="00DD3D99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1CC07FE7" w14:textId="77777777" w:rsidR="007B5107" w:rsidRPr="000D0BF3" w:rsidRDefault="007B5107" w:rsidP="007B5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CIC ASSURANCE SANTE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450958" w14:textId="77777777" w:rsidR="00F30C75" w:rsidRDefault="007B5107" w:rsidP="00F30C7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0D0BF3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Jusqu'à 180€/an</w:t>
            </w:r>
          </w:p>
          <w:p w14:paraId="1FF77E49" w14:textId="0EE0C07C" w:rsidR="00F30C75" w:rsidRPr="00F30C75" w:rsidRDefault="00F30C75" w:rsidP="00F30C75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</w:p>
        </w:tc>
      </w:tr>
    </w:tbl>
    <w:p w14:paraId="557AE0C1" w14:textId="3E7CCA64" w:rsidR="00F30C75" w:rsidRDefault="00F30C75" w:rsidP="00F30C75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fr-FR"/>
        </w:rPr>
      </w:pPr>
      <w:r>
        <w:rPr>
          <w:rFonts w:ascii="Arial" w:eastAsia="Times New Roman" w:hAnsi="Arial" w:cs="Arial"/>
          <w:b/>
          <w:bCs/>
          <w:color w:val="202124"/>
          <w:lang w:eastAsia="fr-FR"/>
        </w:rPr>
        <w:t>Voir aussi</w:t>
      </w:r>
    </w:p>
    <w:p w14:paraId="546D2210" w14:textId="394A6ABB" w:rsidR="00F30C75" w:rsidRDefault="00FA3007" w:rsidP="00F30C75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fr-FR"/>
        </w:rPr>
      </w:pPr>
      <w:hyperlink r:id="rId8" w:anchor=":~:text=L'assurance%20m%C3%A9decine%20douce%20pour,charge%20par%20le%20Cr%C3%A9dit%20Mutuel." w:history="1">
        <w:r w:rsidR="00F30C75" w:rsidRPr="00F30C75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https://www.creditmutuel.fr/cmne/fr/mutuelle-medecine-douce-contrat-prevention-bien-etre.html - :~:</w:t>
        </w:r>
        <w:proofErr w:type="spellStart"/>
        <w:r w:rsidR="00F30C75" w:rsidRPr="00F30C75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text</w:t>
        </w:r>
        <w:proofErr w:type="spellEnd"/>
        <w:r w:rsidR="00F30C75" w:rsidRPr="00F30C75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 xml:space="preserve">=L'assurance médecine douce </w:t>
        </w:r>
        <w:proofErr w:type="spellStart"/>
        <w:r w:rsidR="00F30C75" w:rsidRPr="00F30C75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pour,charge</w:t>
        </w:r>
        <w:proofErr w:type="spellEnd"/>
        <w:r w:rsidR="00F30C75" w:rsidRPr="00F30C75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 xml:space="preserve"> par le Crédit Mutuel.</w:t>
        </w:r>
      </w:hyperlink>
    </w:p>
    <w:p w14:paraId="2789C46A" w14:textId="77777777" w:rsidR="007B5107" w:rsidRDefault="007B5107" w:rsidP="007B5107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fr-FR"/>
        </w:rPr>
      </w:pPr>
    </w:p>
    <w:p w14:paraId="6B40E4BB" w14:textId="77777777" w:rsidR="007B5107" w:rsidRDefault="007B5107" w:rsidP="007B5107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fr-FR"/>
        </w:rPr>
      </w:pPr>
      <w:r w:rsidRPr="007B5107">
        <w:rPr>
          <w:rFonts w:ascii="Arial" w:eastAsia="Times New Roman" w:hAnsi="Arial" w:cs="Arial"/>
          <w:b/>
          <w:bCs/>
          <w:color w:val="202124"/>
          <w:u w:val="single"/>
          <w:lang w:eastAsia="fr-FR"/>
        </w:rPr>
        <w:t>MUTUELLES</w:t>
      </w:r>
      <w:r>
        <w:rPr>
          <w:rFonts w:ascii="Arial" w:eastAsia="Times New Roman" w:hAnsi="Arial" w:cs="Arial"/>
          <w:b/>
          <w:bCs/>
          <w:color w:val="202124"/>
          <w:lang w:eastAsia="fr-FR"/>
        </w:rPr>
        <w:t> :</w:t>
      </w:r>
    </w:p>
    <w:p w14:paraId="4807DAC6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proofErr w:type="spellStart"/>
      <w:r w:rsidRPr="000D0BF3">
        <w:rPr>
          <w:rFonts w:ascii="Arial" w:eastAsia="Times New Roman" w:hAnsi="Arial" w:cs="Arial"/>
          <w:color w:val="202124"/>
          <w:lang w:eastAsia="fr-FR"/>
        </w:rPr>
        <w:t>Alptis</w:t>
      </w:r>
      <w:proofErr w:type="spellEnd"/>
      <w:r w:rsidRPr="000D0BF3">
        <w:rPr>
          <w:rFonts w:ascii="Arial" w:eastAsia="Times New Roman" w:hAnsi="Arial" w:cs="Arial"/>
          <w:color w:val="202124"/>
          <w:lang w:eastAsia="fr-FR"/>
        </w:rPr>
        <w:t xml:space="preserve"> ;</w:t>
      </w:r>
    </w:p>
    <w:p w14:paraId="7060C5C7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proofErr w:type="spellStart"/>
      <w:r w:rsidRPr="000D0BF3">
        <w:rPr>
          <w:rFonts w:ascii="Arial" w:eastAsia="Times New Roman" w:hAnsi="Arial" w:cs="Arial"/>
          <w:color w:val="202124"/>
          <w:lang w:eastAsia="fr-FR"/>
        </w:rPr>
        <w:t>Assurema</w:t>
      </w:r>
      <w:proofErr w:type="spellEnd"/>
      <w:r w:rsidRPr="000D0BF3">
        <w:rPr>
          <w:rFonts w:ascii="Arial" w:eastAsia="Times New Roman" w:hAnsi="Arial" w:cs="Arial"/>
          <w:color w:val="202124"/>
          <w:lang w:eastAsia="fr-FR"/>
        </w:rPr>
        <w:t xml:space="preserve"> ;</w:t>
      </w:r>
    </w:p>
    <w:p w14:paraId="4B905A0E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0D0BF3">
        <w:rPr>
          <w:rFonts w:ascii="Arial" w:eastAsia="Times New Roman" w:hAnsi="Arial" w:cs="Arial"/>
          <w:color w:val="202124"/>
          <w:lang w:eastAsia="fr-FR"/>
        </w:rPr>
        <w:t>Axa ;</w:t>
      </w:r>
    </w:p>
    <w:p w14:paraId="7BDBA12D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proofErr w:type="spellStart"/>
      <w:r w:rsidRPr="000D0BF3">
        <w:rPr>
          <w:rFonts w:ascii="Arial" w:eastAsia="Times New Roman" w:hAnsi="Arial" w:cs="Arial"/>
          <w:color w:val="202124"/>
          <w:lang w:eastAsia="fr-FR"/>
        </w:rPr>
        <w:t>Ipselia</w:t>
      </w:r>
      <w:proofErr w:type="spellEnd"/>
      <w:r w:rsidRPr="000D0BF3">
        <w:rPr>
          <w:rFonts w:ascii="Arial" w:eastAsia="Times New Roman" w:hAnsi="Arial" w:cs="Arial"/>
          <w:color w:val="202124"/>
          <w:lang w:eastAsia="fr-FR"/>
        </w:rPr>
        <w:t xml:space="preserve"> ;</w:t>
      </w:r>
    </w:p>
    <w:p w14:paraId="33C3303D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proofErr w:type="spellStart"/>
      <w:r w:rsidRPr="000D0BF3">
        <w:rPr>
          <w:rFonts w:ascii="Arial" w:eastAsia="Times New Roman" w:hAnsi="Arial" w:cs="Arial"/>
          <w:color w:val="202124"/>
          <w:lang w:eastAsia="fr-FR"/>
        </w:rPr>
        <w:t>Maaf</w:t>
      </w:r>
      <w:proofErr w:type="spellEnd"/>
      <w:r w:rsidRPr="000D0BF3">
        <w:rPr>
          <w:rFonts w:ascii="Arial" w:eastAsia="Times New Roman" w:hAnsi="Arial" w:cs="Arial"/>
          <w:color w:val="202124"/>
          <w:lang w:eastAsia="fr-FR"/>
        </w:rPr>
        <w:t xml:space="preserve"> ;</w:t>
      </w:r>
    </w:p>
    <w:p w14:paraId="621E556C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0D0BF3">
        <w:rPr>
          <w:rFonts w:ascii="Arial" w:eastAsia="Times New Roman" w:hAnsi="Arial" w:cs="Arial"/>
          <w:color w:val="202124"/>
          <w:lang w:eastAsia="fr-FR"/>
        </w:rPr>
        <w:t>Mutuelle de France ;</w:t>
      </w:r>
    </w:p>
    <w:p w14:paraId="40BFF217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0D0BF3">
        <w:rPr>
          <w:rFonts w:ascii="Arial" w:eastAsia="Times New Roman" w:hAnsi="Arial" w:cs="Arial"/>
          <w:color w:val="202124"/>
          <w:lang w:eastAsia="fr-FR"/>
        </w:rPr>
        <w:t>Mutuelle Verte ;</w:t>
      </w:r>
    </w:p>
    <w:p w14:paraId="1EB73EBD" w14:textId="77777777" w:rsidR="007B5107" w:rsidRPr="000D0BF3" w:rsidRDefault="007B5107" w:rsidP="007B5107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0D0BF3">
        <w:rPr>
          <w:rFonts w:ascii="Arial" w:eastAsia="Times New Roman" w:hAnsi="Arial" w:cs="Arial"/>
          <w:color w:val="202124"/>
          <w:lang w:eastAsia="fr-FR"/>
        </w:rPr>
        <w:t xml:space="preserve">Myriade </w:t>
      </w:r>
      <w:proofErr w:type="spellStart"/>
      <w:r w:rsidRPr="000D0BF3">
        <w:rPr>
          <w:rFonts w:ascii="Arial" w:eastAsia="Times New Roman" w:hAnsi="Arial" w:cs="Arial"/>
          <w:color w:val="202124"/>
          <w:lang w:eastAsia="fr-FR"/>
        </w:rPr>
        <w:t>Mutuell</w:t>
      </w:r>
      <w:proofErr w:type="spellEnd"/>
    </w:p>
    <w:p w14:paraId="76EE9F17" w14:textId="77777777" w:rsidR="007B5107" w:rsidRDefault="007B5107" w:rsidP="007B5107"/>
    <w:p w14:paraId="5BD3633A" w14:textId="0336DC84" w:rsidR="00194FD7" w:rsidRDefault="007B5107" w:rsidP="007B5107">
      <w:r>
        <w:t xml:space="preserve">Voir aussi </w:t>
      </w:r>
    </w:p>
    <w:p w14:paraId="6AB66328" w14:textId="2160F456" w:rsidR="007B5107" w:rsidRDefault="00FA3007" w:rsidP="007B5107">
      <w:hyperlink r:id="rId9" w:history="1">
        <w:r w:rsidR="007B5107" w:rsidRPr="007B5107">
          <w:rPr>
            <w:rStyle w:val="Lienhypertexte"/>
          </w:rPr>
          <w:t>https://www.lelynx.fr/mutuelle-sante/soins/medicaux/medecine-douce/reflexologie/</w:t>
        </w:r>
      </w:hyperlink>
    </w:p>
    <w:p w14:paraId="1F8A4C54" w14:textId="179EF820" w:rsidR="00F30C75" w:rsidRDefault="00F30C75" w:rsidP="007B5107"/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3693"/>
      </w:tblGrid>
      <w:tr w:rsidR="00F30C75" w:rsidRPr="00F30C75" w14:paraId="421A5ADB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0397F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ABELA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AB04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400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</w:p>
        </w:tc>
      </w:tr>
      <w:tr w:rsidR="00F30C75" w:rsidRPr="00F30C75" w14:paraId="2AE73B9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C582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lastRenderedPageBreak/>
              <w:t>ACORIS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EACC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499308FC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6D06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5B524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175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FBEBBB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C7C6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AG2R-LA MONDIALE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D082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102C8F6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4963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AGIPI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3153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218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B61C82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44C4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ALPTIS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E06A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175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EA8E5B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83C5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AMAGUIZ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F839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75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09D41E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27D5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APREVA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F723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17B97BE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6354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ASSU2000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6B00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2A51214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92B6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AVENIR MUTUELLE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26D3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B8D66E5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3521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AVIVA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151D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1E3353E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1251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AXA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91BF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400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A7E1C4C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E42D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BANQUE POPULAIRE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64E14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ADF9C3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070F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lastRenderedPageBreak/>
              <w:t>BNP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9A58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81A2B1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9772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CAISSE NATIONALE MUTUALISTE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BCB7C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7E9AE18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4D3E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CARREFOUR BANQUE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2DD2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7C9EED7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AF95F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CEGEMA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D78C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AA6859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7D3A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CIC ASSURANCE SANTE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F922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180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18B046F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0884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CNM (CAISSE NATIONALE MUTUALISTE)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957D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70E1FC4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5D47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CREDIT AGRICOLE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3BCC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0055F8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59D9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CREDIT MUTUEL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C49B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80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D56F545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E9AA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DIRECT MUTUELLE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FE5FC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80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5FBE86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C5AA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ECA ASSURANCES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FF1CA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CEB8D43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04D5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EOVI MCD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35E0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7DF1E645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6FED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EOVI MCD MUTUELLE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B13C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732EC75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BDB6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lastRenderedPageBreak/>
              <w:t>EURO-ASSURANCE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BEAE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4FE9ED41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2AD3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FILHET-ALLARD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C425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300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F9BB99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FB4CC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7DC5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90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3EAA8F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C79A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GENERALI 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2D4C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85AADCE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10C8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GMF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AA07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90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D343CE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A70A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GRAS SAVOYE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FC48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/an.</w:t>
            </w:r>
          </w:p>
        </w:tc>
      </w:tr>
      <w:tr w:rsidR="00F30C75" w:rsidRPr="00F30C75" w14:paraId="494C9C6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2129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GROUPAMA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ED63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60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1777D63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9CE0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HARMONIE MUTUELLE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1A08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180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8119EE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1F07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HUMANIS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3EE1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40B8714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9E6C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IDENTITES MUTUELLES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61DA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110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C241662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9B8B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INTEGRANCE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05C5C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058A32C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B62B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INTENSE SANTE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74B1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641447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8A57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lastRenderedPageBreak/>
              <w:t>INTERIALE (ex MMI)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01E2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87B718E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C469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LA MUTUELLE GENERALE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D2C5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FABFE1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C02DF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MAAF SANTE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09E0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255D45E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06A9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MACIF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5E45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D31CF1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0F02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MALAKOFF MEDERIC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A692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6C52DDF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2AD34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MATMUT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B638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3855BE3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D8DF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MAXANCE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C214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225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20FC7A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F35DF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MGEN </w:t>
            </w:r>
            <w:proofErr w:type="spellStart"/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Filia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2897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916C464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B71C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MILTIS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9329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E1808D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8FBA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A3E62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4C9D3EF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83F1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MUTAMI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9B33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180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B4B4CB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5587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MUTUELLE BLEUE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03CD9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300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D15AD1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9DF71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lastRenderedPageBreak/>
              <w:t>OCIANE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DD448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E50C93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E2A8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PREVIFRANCE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1D7C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8FBA9AB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2F79F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PREVOIR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29003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66887EB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8D225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PROBTP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2CB27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240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075455C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233BC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SMATIS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7737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120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54D70DB5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A53DB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SWISS LIFE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FDFB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225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728BDDA6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5AD7F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THELEM ASSURANCES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DCBAE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90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11A96FED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32ADA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VESPIEREN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FEFA6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150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  <w:tr w:rsidR="00F30C75" w:rsidRPr="00F30C75" w14:paraId="2FFEB63F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7888D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ZEPHIR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E5E90" w14:textId="77777777" w:rsidR="00F30C75" w:rsidRPr="00F30C75" w:rsidRDefault="00F30C75" w:rsidP="00F30C75">
            <w:pPr>
              <w:spacing w:after="450" w:line="240" w:lineRule="auto"/>
              <w:ind w:left="0" w:firstLine="0"/>
              <w:jc w:val="center"/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</w:pP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Jusqu'</w:t>
            </w:r>
            <w:r w:rsidRPr="00F30C75">
              <w:rPr>
                <w:rFonts w:ascii="Calibri" w:eastAsia="Times New Roman" w:hAnsi="Calibri" w:cs="Calibri"/>
                <w:b/>
                <w:bCs/>
                <w:color w:val="58607C"/>
                <w:sz w:val="21"/>
                <w:szCs w:val="21"/>
                <w:lang w:eastAsia="fr-FR"/>
              </w:rPr>
              <w:t>à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 xml:space="preserve"> 100</w:t>
            </w:r>
            <w:r w:rsidRPr="00F30C75">
              <w:rPr>
                <w:rFonts w:ascii="Arial" w:eastAsia="Times New Roman" w:hAnsi="Arial" w:cs="Arial"/>
                <w:b/>
                <w:bCs/>
                <w:color w:val="58607C"/>
                <w:sz w:val="21"/>
                <w:szCs w:val="21"/>
                <w:lang w:eastAsia="fr-FR"/>
              </w:rPr>
              <w:t>€</w:t>
            </w:r>
            <w:r w:rsidRPr="00F30C75">
              <w:rPr>
                <w:rFonts w:ascii="Noto Sans" w:eastAsia="Times New Roman" w:hAnsi="Noto Sans"/>
                <w:b/>
                <w:bCs/>
                <w:color w:val="58607C"/>
                <w:sz w:val="21"/>
                <w:szCs w:val="21"/>
                <w:lang w:eastAsia="fr-FR"/>
              </w:rPr>
              <w:t>/an</w:t>
            </w:r>
          </w:p>
        </w:tc>
      </w:tr>
    </w:tbl>
    <w:p w14:paraId="59A252FF" w14:textId="77777777" w:rsidR="00F30C75" w:rsidRPr="00F30C75" w:rsidRDefault="00F30C75" w:rsidP="00F30C75">
      <w:pPr>
        <w:shd w:val="clear" w:color="auto" w:fill="FFFFFF"/>
        <w:spacing w:after="150" w:line="240" w:lineRule="auto"/>
        <w:ind w:left="0" w:firstLine="0"/>
        <w:rPr>
          <w:rFonts w:ascii="Noto Sans" w:eastAsia="Times New Roman" w:hAnsi="Noto Sans"/>
          <w:color w:val="58607C"/>
          <w:sz w:val="21"/>
          <w:szCs w:val="21"/>
          <w:lang w:eastAsia="fr-FR"/>
        </w:rPr>
      </w:pP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Afin de conna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î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tre les remboursements des m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decines douces, les assur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s doivent se r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f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rer aux conditions du contrat de mutuelle. Voici une liste (non-exhaustive) des remboursements qu</w:t>
      </w:r>
      <w:r w:rsidRPr="00F30C75">
        <w:rPr>
          <w:rFonts w:ascii="Arial" w:eastAsia="Times New Roman" w:hAnsi="Arial" w:cs="Arial"/>
          <w:color w:val="58607C"/>
          <w:sz w:val="21"/>
          <w:szCs w:val="21"/>
          <w:lang w:eastAsia="fr-FR"/>
        </w:rPr>
        <w:t>’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effectuent les mutuelles m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decines douces durant une </w:t>
      </w:r>
      <w:proofErr w:type="spellStart"/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annn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e</w:t>
      </w:r>
      <w:proofErr w:type="spellEnd"/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.</w:t>
      </w:r>
    </w:p>
    <w:p w14:paraId="4356DEBF" w14:textId="77777777" w:rsidR="00F30C75" w:rsidRPr="00F30C75" w:rsidRDefault="00F30C75" w:rsidP="00F30C75">
      <w:pPr>
        <w:shd w:val="clear" w:color="auto" w:fill="FFFFFF"/>
        <w:spacing w:after="150" w:line="240" w:lineRule="auto"/>
        <w:ind w:left="0" w:firstLine="0"/>
        <w:rPr>
          <w:rFonts w:ascii="Noto Sans" w:eastAsia="Times New Roman" w:hAnsi="Noto Sans"/>
          <w:color w:val="58607C"/>
          <w:sz w:val="21"/>
          <w:szCs w:val="21"/>
          <w:lang w:eastAsia="fr-FR"/>
        </w:rPr>
      </w:pP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Afin de trouver une mutuelle comprenant la prise en charge des m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decines douces, Quel-Assureur.com met 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à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 disposition des internautes, un comparateur de mutuelles gratuit et sans engagement. Il est important de pr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ciser dans le formulaire le souhait d</w:t>
      </w:r>
      <w:r w:rsidRPr="00F30C75">
        <w:rPr>
          <w:rFonts w:ascii="Arial" w:eastAsia="Times New Roman" w:hAnsi="Arial" w:cs="Arial"/>
          <w:color w:val="58607C"/>
          <w:sz w:val="21"/>
          <w:szCs w:val="21"/>
          <w:lang w:eastAsia="fr-FR"/>
        </w:rPr>
        <w:t>’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acc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der 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à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 une mutuelle m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decines douces, afin que les devis propos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s r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pondent 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à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 xml:space="preserve"> cette attente.</w:t>
      </w:r>
    </w:p>
    <w:p w14:paraId="76AC249E" w14:textId="77777777" w:rsidR="00F30C75" w:rsidRPr="00F30C75" w:rsidRDefault="00F30C75" w:rsidP="00F30C75">
      <w:pPr>
        <w:shd w:val="clear" w:color="auto" w:fill="FFFFFF"/>
        <w:spacing w:after="150" w:line="240" w:lineRule="auto"/>
        <w:ind w:left="0" w:firstLine="0"/>
        <w:rPr>
          <w:rFonts w:ascii="Noto Sans" w:eastAsia="Times New Roman" w:hAnsi="Noto Sans"/>
          <w:color w:val="58607C"/>
          <w:sz w:val="21"/>
          <w:szCs w:val="21"/>
          <w:lang w:eastAsia="fr-FR"/>
        </w:rPr>
      </w:pP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Enfin, seule une comparaison de mutuelle permet de trouver une mutuelle m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é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decine douce moins ch</w:t>
      </w:r>
      <w:r w:rsidRPr="00F30C75">
        <w:rPr>
          <w:rFonts w:ascii="Calibri" w:eastAsia="Times New Roman" w:hAnsi="Calibri" w:cs="Calibri"/>
          <w:color w:val="58607C"/>
          <w:sz w:val="21"/>
          <w:szCs w:val="21"/>
          <w:lang w:eastAsia="fr-FR"/>
        </w:rPr>
        <w:t>è</w:t>
      </w:r>
      <w:r w:rsidRPr="00F30C75">
        <w:rPr>
          <w:rFonts w:ascii="Noto Sans" w:eastAsia="Times New Roman" w:hAnsi="Noto Sans"/>
          <w:color w:val="58607C"/>
          <w:sz w:val="21"/>
          <w:szCs w:val="21"/>
          <w:lang w:eastAsia="fr-FR"/>
        </w:rPr>
        <w:t>re.</w:t>
      </w:r>
    </w:p>
    <w:p w14:paraId="4505BC6E" w14:textId="77777777" w:rsidR="00F30C75" w:rsidRPr="00F30C75" w:rsidRDefault="00F30C75" w:rsidP="00F30C75">
      <w:p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8A1B3A6" w14:textId="71738965" w:rsidR="00F30C75" w:rsidRDefault="00F30C75">
      <w:pPr>
        <w:spacing w:after="160" w:line="259" w:lineRule="auto"/>
        <w:ind w:left="0" w:firstLine="0"/>
      </w:pPr>
      <w:r>
        <w:br w:type="page"/>
      </w:r>
    </w:p>
    <w:p w14:paraId="691B401C" w14:textId="77777777" w:rsidR="00F30C75" w:rsidRDefault="00F30C75" w:rsidP="00F30C75">
      <w:pPr>
        <w:pStyle w:val="Titre2"/>
        <w:spacing w:before="450" w:after="225"/>
        <w:rPr>
          <w:rFonts w:ascii="inherit" w:eastAsia="Times New Roman" w:hAnsi="inherit"/>
          <w:color w:val="F78700"/>
          <w:sz w:val="30"/>
          <w:szCs w:val="30"/>
          <w:shd w:val="clear" w:color="auto" w:fill="FFFFFF"/>
        </w:rPr>
      </w:pPr>
      <w:bookmarkStart w:id="0" w:name="prix"/>
      <w:r>
        <w:rPr>
          <w:rFonts w:ascii="inherit" w:hAnsi="inherit"/>
          <w:color w:val="F78700"/>
          <w:sz w:val="30"/>
          <w:szCs w:val="30"/>
          <w:shd w:val="clear" w:color="auto" w:fill="FFFFFF"/>
        </w:rPr>
        <w:lastRenderedPageBreak/>
        <w:t>Prix des médecines douces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7"/>
        <w:gridCol w:w="5323"/>
      </w:tblGrid>
      <w:tr w:rsidR="00F30C75" w14:paraId="619CA7DB" w14:textId="77777777" w:rsidTr="00F30C7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87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14:paraId="55776CFA" w14:textId="77777777" w:rsidR="00F30C75" w:rsidRDefault="00F30C75">
            <w:pPr>
              <w:spacing w:after="150"/>
              <w:jc w:val="center"/>
              <w:rPr>
                <w:rFonts w:ascii="Noto Sans" w:hAnsi="Noto Sans"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color w:val="58607C"/>
                <w:sz w:val="21"/>
                <w:szCs w:val="21"/>
              </w:rPr>
              <w:t>Prix des m</w:t>
            </w:r>
            <w:r>
              <w:rPr>
                <w:rFonts w:ascii="Calibri" w:hAnsi="Calibri" w:cs="Calibri"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color w:val="58607C"/>
                <w:sz w:val="21"/>
                <w:szCs w:val="21"/>
              </w:rPr>
              <w:t>decines douces</w:t>
            </w:r>
          </w:p>
        </w:tc>
      </w:tr>
      <w:tr w:rsidR="00F30C75" w14:paraId="14A0BC82" w14:textId="77777777" w:rsidTr="00F30C75">
        <w:trPr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787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0721F" w14:textId="77777777" w:rsidR="00F30C75" w:rsidRDefault="00F30C75">
            <w:pPr>
              <w:spacing w:after="0"/>
              <w:jc w:val="center"/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  <w:t>decines douces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87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6E8E1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  <w:t>Prix par s</w:t>
            </w: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FFFFFF"/>
                <w:sz w:val="21"/>
                <w:szCs w:val="21"/>
              </w:rPr>
              <w:t>ances</w:t>
            </w:r>
          </w:p>
        </w:tc>
      </w:tr>
      <w:tr w:rsidR="00F30C75" w14:paraId="2C9F8CE5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C869D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Acupuncture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52880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35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75 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520D9C0C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CF139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Chiropratique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F1536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35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80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637399E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8539F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Di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tique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CDDBD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20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40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04E1338A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48264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tiopathie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351C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De 40 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70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2EDC8FB8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2E9BB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Hom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opathie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D9868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35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60 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2365C906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259B0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Kin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siologie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79898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30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60 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7250258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DC1CD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Naturopathie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0880C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50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80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3696A987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B83FC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dicurie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2FDFD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20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40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728322A1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278FB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Phytoth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82654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60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120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0029A05C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46A95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Podologie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9A5C8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27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40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02976460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98D76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flexologie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4CFDF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De 40 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70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5FF18521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2597F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Shiatsu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00D77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50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80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73EDF0E3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D3E05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lastRenderedPageBreak/>
              <w:t>Sophrologie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12965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40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80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593BFCB1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F3592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Thalassoth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6D451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90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120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  <w:tr w:rsidR="00F30C75" w14:paraId="6733458F" w14:textId="77777777" w:rsidTr="00F30C75">
        <w:tc>
          <w:tcPr>
            <w:tcW w:w="0" w:type="auto"/>
            <w:tcBorders>
              <w:right w:val="single" w:sz="6" w:space="0" w:color="58607C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A0743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Ost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é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opathie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9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583EF" w14:textId="77777777" w:rsidR="00F30C75" w:rsidRDefault="00F30C75">
            <w:pPr>
              <w:jc w:val="center"/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</w:pP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>De 40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8607C"/>
                <w:sz w:val="21"/>
                <w:szCs w:val="21"/>
              </w:rPr>
              <w:t>à</w:t>
            </w:r>
            <w:r>
              <w:rPr>
                <w:rFonts w:ascii="Noto Sans" w:hAnsi="Noto Sans"/>
                <w:b/>
                <w:bCs/>
                <w:color w:val="58607C"/>
                <w:sz w:val="21"/>
                <w:szCs w:val="21"/>
              </w:rPr>
              <w:t xml:space="preserve"> 80</w:t>
            </w:r>
            <w:r>
              <w:rPr>
                <w:rFonts w:ascii="Arial" w:hAnsi="Arial" w:cs="Arial"/>
                <w:b/>
                <w:bCs/>
                <w:color w:val="58607C"/>
                <w:sz w:val="21"/>
                <w:szCs w:val="21"/>
              </w:rPr>
              <w:t>€</w:t>
            </w:r>
          </w:p>
        </w:tc>
      </w:tr>
    </w:tbl>
    <w:p w14:paraId="350061B5" w14:textId="77777777" w:rsidR="00F30C75" w:rsidRDefault="00F30C75" w:rsidP="00F30C7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58607C"/>
          <w:sz w:val="21"/>
          <w:szCs w:val="21"/>
        </w:rPr>
      </w:pPr>
      <w:r>
        <w:rPr>
          <w:rFonts w:ascii="Noto Sans" w:hAnsi="Noto Sans"/>
          <w:color w:val="58607C"/>
          <w:sz w:val="21"/>
          <w:szCs w:val="21"/>
        </w:rPr>
        <w:t>Si auparavant l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Noto Sans" w:hAnsi="Noto Sans"/>
          <w:color w:val="58607C"/>
          <w:sz w:val="21"/>
          <w:szCs w:val="21"/>
        </w:rPr>
        <w:t>hom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 xml:space="preserve">opathie 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tait rembours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 xml:space="preserve">e </w:t>
      </w:r>
      <w:r>
        <w:rPr>
          <w:rFonts w:ascii="Calibri" w:hAnsi="Calibri" w:cs="Calibri"/>
          <w:color w:val="58607C"/>
          <w:sz w:val="21"/>
          <w:szCs w:val="21"/>
        </w:rPr>
        <w:t>à</w:t>
      </w:r>
      <w:r>
        <w:rPr>
          <w:rFonts w:ascii="Noto Sans" w:hAnsi="Noto Sans"/>
          <w:color w:val="58607C"/>
          <w:sz w:val="21"/>
          <w:szCs w:val="21"/>
        </w:rPr>
        <w:t xml:space="preserve"> 30 % par la S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curit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 xml:space="preserve"> sociale. Depuis le 1er janvier 2020, elle n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tait rembours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e qu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Calibri" w:hAnsi="Calibri" w:cs="Calibri"/>
          <w:color w:val="58607C"/>
          <w:sz w:val="21"/>
          <w:szCs w:val="21"/>
        </w:rPr>
        <w:t>à</w:t>
      </w:r>
      <w:r>
        <w:rPr>
          <w:rFonts w:ascii="Noto Sans" w:hAnsi="Noto Sans"/>
          <w:color w:val="58607C"/>
          <w:sz w:val="21"/>
          <w:szCs w:val="21"/>
        </w:rPr>
        <w:t xml:space="preserve"> hauteur de 15 %. Depuis le 01 janvier 2021, plus aucune prise en charge de l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Noto Sans" w:hAnsi="Noto Sans"/>
          <w:color w:val="58607C"/>
          <w:sz w:val="21"/>
          <w:szCs w:val="21"/>
        </w:rPr>
        <w:t>hom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opathie n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Noto Sans" w:hAnsi="Noto Sans"/>
          <w:color w:val="58607C"/>
          <w:sz w:val="21"/>
          <w:szCs w:val="21"/>
        </w:rPr>
        <w:t xml:space="preserve">est </w:t>
      </w:r>
      <w:r>
        <w:rPr>
          <w:rFonts w:ascii="Calibri" w:hAnsi="Calibri" w:cs="Calibri"/>
          <w:color w:val="58607C"/>
          <w:sz w:val="21"/>
          <w:szCs w:val="21"/>
        </w:rPr>
        <w:t>à</w:t>
      </w:r>
      <w:r>
        <w:rPr>
          <w:rFonts w:ascii="Noto Sans" w:hAnsi="Noto Sans"/>
          <w:color w:val="58607C"/>
          <w:sz w:val="21"/>
          <w:szCs w:val="21"/>
        </w:rPr>
        <w:t xml:space="preserve"> attendre de la S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curit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 xml:space="preserve"> Sociale, seules les mutuelles prennent en charge l</w:t>
      </w:r>
      <w:r>
        <w:rPr>
          <w:rFonts w:ascii="Arial" w:hAnsi="Arial" w:cs="Arial"/>
          <w:color w:val="58607C"/>
          <w:sz w:val="21"/>
          <w:szCs w:val="21"/>
        </w:rPr>
        <w:t>’</w:t>
      </w:r>
      <w:r>
        <w:rPr>
          <w:rFonts w:ascii="Noto Sans" w:hAnsi="Noto Sans"/>
          <w:color w:val="58607C"/>
          <w:sz w:val="21"/>
          <w:szCs w:val="21"/>
        </w:rPr>
        <w:t>hom</w:t>
      </w:r>
      <w:r>
        <w:rPr>
          <w:rFonts w:ascii="Calibri" w:hAnsi="Calibri" w:cs="Calibri"/>
          <w:color w:val="58607C"/>
          <w:sz w:val="21"/>
          <w:szCs w:val="21"/>
        </w:rPr>
        <w:t>é</w:t>
      </w:r>
      <w:r>
        <w:rPr>
          <w:rFonts w:ascii="Noto Sans" w:hAnsi="Noto Sans"/>
          <w:color w:val="58607C"/>
          <w:sz w:val="21"/>
          <w:szCs w:val="21"/>
        </w:rPr>
        <w:t>opathie.</w:t>
      </w:r>
    </w:p>
    <w:p w14:paraId="6AB11FAA" w14:textId="77777777" w:rsidR="00F30C75" w:rsidRDefault="00F30C75" w:rsidP="00F30C75">
      <w:pPr>
        <w:rPr>
          <w:rFonts w:ascii="Times New Roman" w:hAnsi="Times New Roman"/>
          <w:sz w:val="24"/>
          <w:szCs w:val="24"/>
        </w:rPr>
      </w:pPr>
    </w:p>
    <w:p w14:paraId="786AE75E" w14:textId="77777777" w:rsidR="00F30C75" w:rsidRPr="007B5107" w:rsidRDefault="00F30C75" w:rsidP="007B5107"/>
    <w:sectPr w:rsidR="00F30C75" w:rsidRPr="007B5107" w:rsidSect="00233BE4">
      <w:headerReference w:type="default" r:id="rId10"/>
      <w:footerReference w:type="default" r:id="rId11"/>
      <w:pgSz w:w="11906" w:h="16838"/>
      <w:pgMar w:top="1193" w:right="1417" w:bottom="284" w:left="141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649" w14:textId="77777777" w:rsidR="00FA3007" w:rsidRDefault="00FA3007" w:rsidP="00194FD7">
      <w:pPr>
        <w:spacing w:after="0" w:line="240" w:lineRule="auto"/>
      </w:pPr>
      <w:r>
        <w:separator/>
      </w:r>
    </w:p>
  </w:endnote>
  <w:endnote w:type="continuationSeparator" w:id="0">
    <w:p w14:paraId="3F59120F" w14:textId="77777777" w:rsidR="00FA3007" w:rsidRDefault="00FA3007" w:rsidP="0019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Brush Script MT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D2B08" w14:textId="77777777" w:rsidR="00912ACD" w:rsidRPr="00912ACD" w:rsidRDefault="00912ACD" w:rsidP="00912ACD">
    <w:pPr>
      <w:spacing w:line="240" w:lineRule="auto"/>
      <w:jc w:val="center"/>
      <w:rPr>
        <w:rFonts w:ascii="Comic Sans MS" w:hAnsi="Comic Sans MS"/>
        <w:sz w:val="22"/>
      </w:rPr>
    </w:pPr>
    <w:r w:rsidRPr="00912ACD">
      <w:rPr>
        <w:rFonts w:ascii="Brush Script MT" w:hAnsi="Brush Script MT"/>
        <w:b/>
        <w:color w:val="70AD47" w:themeColor="accent6"/>
        <w:sz w:val="22"/>
      </w:rPr>
      <w:t>Agnès Castan</w:t>
    </w:r>
  </w:p>
  <w:p w14:paraId="1D2433A0" w14:textId="77777777" w:rsidR="004A4C16" w:rsidRDefault="00FA3007" w:rsidP="004A4C16">
    <w:pPr>
      <w:pStyle w:val="Pieddepage"/>
      <w:tabs>
        <w:tab w:val="clear" w:pos="4536"/>
        <w:tab w:val="clear" w:pos="9072"/>
      </w:tabs>
      <w:ind w:right="-1"/>
      <w:jc w:val="center"/>
      <w:rPr>
        <w:rFonts w:ascii="Comic Sans MS" w:eastAsia="Times New Roman" w:hAnsi="Comic Sans MS" w:cs="Times New Roman"/>
        <w:b/>
        <w:sz w:val="16"/>
        <w:szCs w:val="16"/>
        <w:lang w:eastAsia="fr-FR"/>
      </w:rPr>
    </w:pPr>
    <w:hyperlink r:id="rId1" w:history="1">
      <w:r w:rsidR="004A4C16" w:rsidRPr="006A7A33">
        <w:rPr>
          <w:rStyle w:val="Lienhypertexte"/>
          <w:rFonts w:ascii="Comic Sans MS" w:eastAsia="Times New Roman" w:hAnsi="Comic Sans MS" w:cs="Times New Roman"/>
          <w:b/>
          <w:sz w:val="16"/>
          <w:szCs w:val="16"/>
          <w:lang w:eastAsia="fr-FR"/>
        </w:rPr>
        <w:t>www.castan-reflexologue.fr</w:t>
      </w:r>
    </w:hyperlink>
    <w:r w:rsidR="00C841D0">
      <w:rPr>
        <w:rFonts w:ascii="Comic Sans MS" w:eastAsia="Times New Roman" w:hAnsi="Comic Sans MS" w:cs="Times New Roman"/>
        <w:b/>
        <w:sz w:val="16"/>
        <w:szCs w:val="16"/>
        <w:lang w:eastAsia="fr-FR"/>
      </w:rPr>
      <w:t xml:space="preserve"> </w:t>
    </w:r>
  </w:p>
  <w:p w14:paraId="10DD46E3" w14:textId="77777777" w:rsidR="004A4C16" w:rsidRPr="004A4C16" w:rsidRDefault="00FA3007" w:rsidP="004A4C16">
    <w:pPr>
      <w:pStyle w:val="Pieddepage"/>
      <w:tabs>
        <w:tab w:val="clear" w:pos="4536"/>
        <w:tab w:val="clear" w:pos="9072"/>
      </w:tabs>
      <w:ind w:right="-1"/>
      <w:jc w:val="center"/>
      <w:rPr>
        <w:rFonts w:ascii="Comic Sans MS" w:eastAsia="Times New Roman" w:hAnsi="Comic Sans MS" w:cs="Times New Roman"/>
        <w:b/>
        <w:sz w:val="16"/>
        <w:szCs w:val="16"/>
        <w:lang w:eastAsia="fr-FR"/>
      </w:rPr>
    </w:pPr>
    <w:hyperlink r:id="rId2" w:history="1">
      <w:r w:rsidR="004A4C16" w:rsidRPr="006A7A33">
        <w:rPr>
          <w:rStyle w:val="Lienhypertexte"/>
          <w:rFonts w:ascii="Comic Sans MS" w:eastAsia="Times New Roman" w:hAnsi="Comic Sans MS" w:cs="Times New Roman"/>
          <w:b/>
          <w:sz w:val="16"/>
          <w:szCs w:val="16"/>
          <w:lang w:eastAsia="fr-FR"/>
        </w:rPr>
        <w:t>agnes@castan-reflexologue.fr</w:t>
      </w:r>
    </w:hyperlink>
    <w:r w:rsidR="00C841D0">
      <w:rPr>
        <w:rFonts w:ascii="Comic Sans MS" w:eastAsia="Times New Roman" w:hAnsi="Comic Sans MS" w:cs="Times New Roman"/>
        <w:b/>
        <w:sz w:val="16"/>
        <w:szCs w:val="16"/>
        <w:lang w:eastAsia="fr-FR"/>
      </w:rPr>
      <w:t xml:space="preserve"> </w:t>
    </w:r>
  </w:p>
  <w:p w14:paraId="13F52A11" w14:textId="196FA715" w:rsidR="0051072F" w:rsidRPr="0051072F" w:rsidRDefault="00194FD7" w:rsidP="005045C2">
    <w:pPr>
      <w:pStyle w:val="Pieddepage"/>
      <w:tabs>
        <w:tab w:val="clear" w:pos="4536"/>
        <w:tab w:val="clear" w:pos="9072"/>
      </w:tabs>
      <w:ind w:right="-1"/>
      <w:jc w:val="center"/>
      <w:rPr>
        <w:rFonts w:ascii="Comic Sans MS" w:eastAsia="Times New Roman" w:hAnsi="Comic Sans MS" w:cs="Times New Roman"/>
        <w:color w:val="FF0000"/>
        <w:lang w:eastAsia="fr-FR"/>
      </w:rPr>
    </w:pPr>
    <w:r w:rsidRPr="00194FD7">
      <w:rPr>
        <w:rFonts w:ascii="Comic Sans MS" w:eastAsia="Times New Roman" w:hAnsi="Comic Sans MS" w:cs="Times New Roman"/>
        <w:sz w:val="16"/>
        <w:szCs w:val="16"/>
        <w:lang w:eastAsia="fr-FR"/>
      </w:rPr>
      <w:t>N°SIREN : 798 349 </w:t>
    </w:r>
    <w:proofErr w:type="gramStart"/>
    <w:r w:rsidRPr="00194FD7">
      <w:rPr>
        <w:rFonts w:ascii="Comic Sans MS" w:eastAsia="Times New Roman" w:hAnsi="Comic Sans MS" w:cs="Times New Roman"/>
        <w:sz w:val="16"/>
        <w:szCs w:val="16"/>
        <w:lang w:eastAsia="fr-FR"/>
      </w:rPr>
      <w:t>478</w:t>
    </w:r>
    <w:r w:rsidR="00495297">
      <w:rPr>
        <w:rFonts w:ascii="Comic Sans MS" w:eastAsia="Times New Roman" w:hAnsi="Comic Sans MS" w:cs="Times New Roman"/>
        <w:sz w:val="16"/>
        <w:szCs w:val="16"/>
        <w:lang w:eastAsia="fr-FR"/>
      </w:rPr>
      <w:t xml:space="preserve">  -</w:t>
    </w:r>
    <w:proofErr w:type="gramEnd"/>
    <w:r w:rsidR="00495297">
      <w:rPr>
        <w:rFonts w:ascii="Comic Sans MS" w:eastAsia="Times New Roman" w:hAnsi="Comic Sans MS" w:cs="Times New Roman"/>
        <w:sz w:val="16"/>
        <w:szCs w:val="16"/>
        <w:lang w:eastAsia="fr-FR"/>
      </w:rPr>
      <w:t xml:space="preserve">  N°SIRET : 798 349 478 000</w:t>
    </w:r>
    <w:r w:rsidR="0007639F">
      <w:rPr>
        <w:rFonts w:ascii="Comic Sans MS" w:eastAsia="Times New Roman" w:hAnsi="Comic Sans MS" w:cs="Times New Roman"/>
        <w:sz w:val="16"/>
        <w:szCs w:val="16"/>
        <w:lang w:eastAsia="fr-FR"/>
      </w:rPr>
      <w:t>31</w:t>
    </w:r>
    <w:r w:rsidRPr="00194FD7">
      <w:rPr>
        <w:rFonts w:ascii="Comic Sans MS" w:eastAsia="Times New Roman" w:hAnsi="Comic Sans MS" w:cs="Times New Roman"/>
        <w:sz w:val="16"/>
        <w:szCs w:val="16"/>
        <w:lang w:eastAsia="fr-FR"/>
      </w:rPr>
      <w:t xml:space="preserve"> –</w:t>
    </w:r>
    <w:r w:rsidR="0051072F">
      <w:rPr>
        <w:rFonts w:ascii="Comic Sans MS" w:eastAsia="Times New Roman" w:hAnsi="Comic Sans MS" w:cs="Times New Roman"/>
        <w:sz w:val="16"/>
        <w:szCs w:val="16"/>
        <w:lang w:eastAsia="fr-FR"/>
      </w:rPr>
      <w:t xml:space="preserve">Tél. : </w:t>
    </w:r>
    <w:r w:rsidR="0051072F">
      <w:rPr>
        <w:rFonts w:ascii="Comic Sans MS" w:eastAsia="Times New Roman" w:hAnsi="Comic Sans MS" w:cs="Times New Roman"/>
        <w:color w:val="FF0000"/>
        <w:lang w:eastAsia="fr-FR"/>
      </w:rPr>
      <w:t xml:space="preserve">06 </w:t>
    </w:r>
    <w:r w:rsidR="00D44967">
      <w:rPr>
        <w:rFonts w:ascii="Comic Sans MS" w:eastAsia="Times New Roman" w:hAnsi="Comic Sans MS" w:cs="Times New Roman"/>
        <w:color w:val="FF0000"/>
        <w:lang w:eastAsia="fr-FR"/>
      </w:rPr>
      <w:t>64 58 40 42</w:t>
    </w:r>
  </w:p>
  <w:p w14:paraId="3F5B791C" w14:textId="77777777" w:rsidR="00194FD7" w:rsidRPr="00043CD0" w:rsidRDefault="00043CD0" w:rsidP="00043CD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808080" w:themeColor="background1" w:themeShade="80"/>
        <w:sz w:val="12"/>
        <w:szCs w:val="24"/>
        <w:lang w:eastAsia="fr-FR"/>
      </w:rPr>
    </w:pPr>
    <w:r w:rsidRPr="00043CD0">
      <w:rPr>
        <w:rFonts w:ascii="Times New Roman" w:eastAsia="Times New Roman" w:hAnsi="Times New Roman"/>
        <w:color w:val="808080" w:themeColor="background1" w:themeShade="80"/>
        <w:sz w:val="12"/>
        <w:szCs w:val="24"/>
        <w:lang w:eastAsia="fr-FR"/>
      </w:rPr>
      <w:fldChar w:fldCharType="begin"/>
    </w:r>
    <w:r w:rsidRPr="00043CD0">
      <w:rPr>
        <w:rFonts w:ascii="Times New Roman" w:eastAsia="Times New Roman" w:hAnsi="Times New Roman"/>
        <w:color w:val="808080" w:themeColor="background1" w:themeShade="80"/>
        <w:sz w:val="12"/>
        <w:szCs w:val="24"/>
        <w:lang w:eastAsia="fr-FR"/>
      </w:rPr>
      <w:instrText xml:space="preserve"> FILENAME \p \* MERGEFORMAT </w:instrText>
    </w:r>
    <w:r w:rsidRPr="00043CD0">
      <w:rPr>
        <w:rFonts w:ascii="Times New Roman" w:eastAsia="Times New Roman" w:hAnsi="Times New Roman"/>
        <w:color w:val="808080" w:themeColor="background1" w:themeShade="80"/>
        <w:sz w:val="12"/>
        <w:szCs w:val="24"/>
        <w:lang w:eastAsia="fr-FR"/>
      </w:rPr>
      <w:fldChar w:fldCharType="separate"/>
    </w:r>
    <w:r w:rsidRPr="00043CD0">
      <w:rPr>
        <w:rFonts w:ascii="Times New Roman" w:eastAsia="Times New Roman" w:hAnsi="Times New Roman"/>
        <w:noProof/>
        <w:color w:val="808080" w:themeColor="background1" w:themeShade="80"/>
        <w:sz w:val="12"/>
        <w:szCs w:val="24"/>
        <w:lang w:eastAsia="fr-FR"/>
      </w:rPr>
      <w:t>F:\Archives\AE\AUTO ENTREPRENEUR\ADMINISTRATIF\MODEL COURRIERS\Entete et pied de page INSEE.docx</w:t>
    </w:r>
    <w:r w:rsidRPr="00043CD0">
      <w:rPr>
        <w:rFonts w:ascii="Times New Roman" w:eastAsia="Times New Roman" w:hAnsi="Times New Roman"/>
        <w:color w:val="808080" w:themeColor="background1" w:themeShade="80"/>
        <w:sz w:val="12"/>
        <w:szCs w:val="24"/>
        <w:lang w:eastAsia="fr-FR"/>
      </w:rPr>
      <w:fldChar w:fldCharType="end"/>
    </w:r>
  </w:p>
  <w:p w14:paraId="33420416" w14:textId="77777777" w:rsidR="00194FD7" w:rsidRDefault="00233BE4" w:rsidP="00233BE4">
    <w:pPr>
      <w:pStyle w:val="Pieddepage"/>
      <w:tabs>
        <w:tab w:val="clear" w:pos="4536"/>
        <w:tab w:val="clear" w:pos="9072"/>
        <w:tab w:val="left" w:pos="2233"/>
      </w:tabs>
    </w:pPr>
    <w:r>
      <w:tab/>
    </w:r>
  </w:p>
  <w:p w14:paraId="06A37C77" w14:textId="77777777" w:rsidR="00194FD7" w:rsidRDefault="00233BE4" w:rsidP="00233BE4">
    <w:pPr>
      <w:pStyle w:val="Pieddepage"/>
      <w:tabs>
        <w:tab w:val="clear" w:pos="4536"/>
        <w:tab w:val="center" w:pos="7371"/>
      </w:tabs>
    </w:pPr>
    <w:r>
      <w:tab/>
      <w:t xml:space="preserve">Page 1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B680" w14:textId="77777777" w:rsidR="00FA3007" w:rsidRDefault="00FA3007" w:rsidP="00194FD7">
      <w:pPr>
        <w:spacing w:after="0" w:line="240" w:lineRule="auto"/>
      </w:pPr>
      <w:r>
        <w:separator/>
      </w:r>
    </w:p>
  </w:footnote>
  <w:footnote w:type="continuationSeparator" w:id="0">
    <w:p w14:paraId="490585FD" w14:textId="77777777" w:rsidR="00FA3007" w:rsidRDefault="00FA3007" w:rsidP="0019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0B07" w14:textId="62C292FB" w:rsidR="00B933E3" w:rsidRDefault="00B933E3" w:rsidP="00B933E3">
    <w:pPr>
      <w:spacing w:line="240" w:lineRule="auto"/>
      <w:jc w:val="center"/>
      <w:rPr>
        <w:rFonts w:ascii="Brush Script MT" w:hAnsi="Brush Script MT"/>
        <w:b/>
        <w:color w:val="70AD47" w:themeColor="accent6"/>
        <w:sz w:val="16"/>
        <w:szCs w:val="16"/>
      </w:rPr>
    </w:pPr>
    <w:bookmarkStart w:id="1" w:name="_Hlk41302815"/>
    <w:r w:rsidRPr="00B933E3">
      <w:rPr>
        <w:rFonts w:ascii="Brush Script MT" w:hAnsi="Brush Script MT"/>
        <w:b/>
        <w:color w:val="70AD47" w:themeColor="accent6"/>
        <w:sz w:val="16"/>
        <w:szCs w:val="16"/>
      </w:rPr>
      <w:t>Agnès Castan</w:t>
    </w:r>
    <w:r>
      <w:rPr>
        <w:rFonts w:ascii="Brush Script MT" w:hAnsi="Brush Script MT"/>
        <w:b/>
        <w:color w:val="70AD47" w:themeColor="accent6"/>
        <w:sz w:val="16"/>
        <w:szCs w:val="16"/>
      </w:rPr>
      <w:t xml:space="preserve"> ®</w:t>
    </w:r>
  </w:p>
  <w:p w14:paraId="1956C4B4" w14:textId="61F3D86C" w:rsidR="00194FD7" w:rsidRPr="00B933E3" w:rsidRDefault="00B933E3" w:rsidP="00B933E3">
    <w:pPr>
      <w:spacing w:line="240" w:lineRule="auto"/>
      <w:jc w:val="center"/>
      <w:rPr>
        <w:rFonts w:ascii="Comic Sans MS" w:eastAsia="Times New Roman" w:hAnsi="Comic Sans MS"/>
        <w:i/>
        <w:iCs/>
        <w:sz w:val="16"/>
        <w:szCs w:val="16"/>
        <w:lang w:eastAsia="fr-FR"/>
      </w:rPr>
    </w:pPr>
    <w:r w:rsidRPr="00B933E3">
      <w:rPr>
        <w:rFonts w:ascii="Comic Sans MS" w:eastAsia="Times New Roman" w:hAnsi="Comic Sans MS"/>
        <w:i/>
        <w:iCs/>
        <w:sz w:val="16"/>
        <w:szCs w:val="16"/>
        <w:lang w:eastAsia="fr-FR"/>
      </w:rPr>
      <w:t xml:space="preserve">Je libère vos tensions </w:t>
    </w:r>
  </w:p>
  <w:bookmarkEnd w:id="1"/>
  <w:p w14:paraId="30C4EE0E" w14:textId="77777777" w:rsidR="00194FD7" w:rsidRPr="004A4C16" w:rsidRDefault="00194FD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EA2"/>
    <w:multiLevelType w:val="hybridMultilevel"/>
    <w:tmpl w:val="4B5C5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101B"/>
    <w:multiLevelType w:val="multilevel"/>
    <w:tmpl w:val="F8A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80107"/>
    <w:multiLevelType w:val="hybridMultilevel"/>
    <w:tmpl w:val="4AD08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187"/>
    <w:multiLevelType w:val="multilevel"/>
    <w:tmpl w:val="87D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0"/>
    <w:rsid w:val="00043CD0"/>
    <w:rsid w:val="000619AF"/>
    <w:rsid w:val="0007639F"/>
    <w:rsid w:val="00194FD7"/>
    <w:rsid w:val="00233BE4"/>
    <w:rsid w:val="002D1DC7"/>
    <w:rsid w:val="00323015"/>
    <w:rsid w:val="003A419E"/>
    <w:rsid w:val="003E5DD6"/>
    <w:rsid w:val="003F0B53"/>
    <w:rsid w:val="00495297"/>
    <w:rsid w:val="004A4C16"/>
    <w:rsid w:val="004A728A"/>
    <w:rsid w:val="005045C2"/>
    <w:rsid w:val="0051072F"/>
    <w:rsid w:val="005A696A"/>
    <w:rsid w:val="005E2584"/>
    <w:rsid w:val="00650CD1"/>
    <w:rsid w:val="00674B84"/>
    <w:rsid w:val="006E50E6"/>
    <w:rsid w:val="00701B34"/>
    <w:rsid w:val="0071344D"/>
    <w:rsid w:val="00774CC1"/>
    <w:rsid w:val="007B5107"/>
    <w:rsid w:val="008A3A9D"/>
    <w:rsid w:val="008C2D9E"/>
    <w:rsid w:val="008E2BE4"/>
    <w:rsid w:val="00912ACD"/>
    <w:rsid w:val="009A11E5"/>
    <w:rsid w:val="009C3725"/>
    <w:rsid w:val="00A97881"/>
    <w:rsid w:val="00B80D29"/>
    <w:rsid w:val="00B80FD9"/>
    <w:rsid w:val="00B933E3"/>
    <w:rsid w:val="00BB5C20"/>
    <w:rsid w:val="00BB6738"/>
    <w:rsid w:val="00BB6BE2"/>
    <w:rsid w:val="00C559E8"/>
    <w:rsid w:val="00C841D0"/>
    <w:rsid w:val="00C84EDD"/>
    <w:rsid w:val="00D44967"/>
    <w:rsid w:val="00D77120"/>
    <w:rsid w:val="00DA27C0"/>
    <w:rsid w:val="00DA5B91"/>
    <w:rsid w:val="00DA7BC0"/>
    <w:rsid w:val="00DE3679"/>
    <w:rsid w:val="00E12360"/>
    <w:rsid w:val="00E57322"/>
    <w:rsid w:val="00E63C7B"/>
    <w:rsid w:val="00E8416D"/>
    <w:rsid w:val="00F30C75"/>
    <w:rsid w:val="00FA3007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FCFF2"/>
  <w15:chartTrackingRefBased/>
  <w15:docId w15:val="{40D36714-E446-4AEE-8FDC-C93470F3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BE4"/>
    <w:pPr>
      <w:spacing w:after="200" w:line="312" w:lineRule="auto"/>
      <w:ind w:left="720" w:hanging="720"/>
    </w:pPr>
    <w:rPr>
      <w:rFonts w:ascii="Century Gothic" w:eastAsia="Century Gothic" w:hAnsi="Century Gothic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33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0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C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iseenavant">
    <w:name w:val="mise_enavant"/>
    <w:basedOn w:val="Policepardfaut"/>
    <w:rsid w:val="00BB5C20"/>
  </w:style>
  <w:style w:type="character" w:customStyle="1" w:styleId="apple-converted-space">
    <w:name w:val="apple-converted-space"/>
    <w:basedOn w:val="Policepardfaut"/>
    <w:rsid w:val="00BB5C20"/>
  </w:style>
  <w:style w:type="paragraph" w:customStyle="1" w:styleId="petit">
    <w:name w:val="petit"/>
    <w:basedOn w:val="Normal"/>
    <w:rsid w:val="00BB5C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4FD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194FD7"/>
  </w:style>
  <w:style w:type="paragraph" w:styleId="Pieddepage">
    <w:name w:val="footer"/>
    <w:basedOn w:val="Normal"/>
    <w:link w:val="PieddepageCar"/>
    <w:uiPriority w:val="99"/>
    <w:unhideWhenUsed/>
    <w:rsid w:val="00194FD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94FD7"/>
  </w:style>
  <w:style w:type="paragraph" w:customStyle="1" w:styleId="Testname">
    <w:name w:val="Test name"/>
    <w:basedOn w:val="Titre1"/>
    <w:qFormat/>
    <w:rsid w:val="00233BE4"/>
    <w:pPr>
      <w:spacing w:before="0" w:after="120" w:line="360" w:lineRule="auto"/>
      <w:ind w:left="0" w:firstLine="0"/>
    </w:pPr>
    <w:rPr>
      <w:b/>
      <w:bCs/>
      <w:color w:val="auto"/>
      <w:sz w:val="28"/>
      <w:szCs w:val="28"/>
    </w:rPr>
  </w:style>
  <w:style w:type="paragraph" w:customStyle="1" w:styleId="Instructionstostudents">
    <w:name w:val="Instructions to students"/>
    <w:basedOn w:val="Normal"/>
    <w:qFormat/>
    <w:rsid w:val="00233BE4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Normal"/>
    <w:qFormat/>
    <w:rsid w:val="00233BE4"/>
    <w:pPr>
      <w:framePr w:hSpace="187" w:wrap="around" w:vAnchor="page" w:hAnchor="margin" w:y="2579"/>
      <w:spacing w:before="120" w:after="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233BE4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Testsectiontitles">
    <w:name w:val="Test section titles"/>
    <w:basedOn w:val="Normal"/>
    <w:qFormat/>
    <w:rsid w:val="00233BE4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paragraph" w:customStyle="1" w:styleId="Questions">
    <w:name w:val="Questions"/>
    <w:basedOn w:val="Classdetails"/>
    <w:qFormat/>
    <w:rsid w:val="00233BE4"/>
    <w:pPr>
      <w:framePr w:wrap="around" w:vAnchor="text" w:hAnchor="page" w:x="1585" w:y="1"/>
      <w:suppressOverlap/>
    </w:pPr>
    <w:rPr>
      <w:b/>
    </w:rPr>
  </w:style>
  <w:style w:type="paragraph" w:customStyle="1" w:styleId="Answers">
    <w:name w:val="Answers"/>
    <w:basedOn w:val="Classdetails"/>
    <w:qFormat/>
    <w:rsid w:val="00233BE4"/>
    <w:pPr>
      <w:framePr w:wrap="around" w:vAnchor="text" w:hAnchor="page" w:x="1585" w:y="1"/>
      <w:suppressOverlap/>
    </w:pPr>
  </w:style>
  <w:style w:type="paragraph" w:customStyle="1" w:styleId="Answerletteringa">
    <w:name w:val="Answer lettering (a"/>
    <w:aliases w:val="b,c)"/>
    <w:basedOn w:val="Classdetails"/>
    <w:qFormat/>
    <w:rsid w:val="00233BE4"/>
    <w:pPr>
      <w:framePr w:wrap="around" w:vAnchor="text" w:hAnchor="page" w:x="1585" w:y="1"/>
      <w:suppressOverlap/>
      <w:jc w:val="right"/>
    </w:pPr>
  </w:style>
  <w:style w:type="paragraph" w:customStyle="1" w:styleId="Questionnumbering">
    <w:name w:val="Question numbering"/>
    <w:basedOn w:val="Classdetails"/>
    <w:qFormat/>
    <w:rsid w:val="00233BE4"/>
    <w:pPr>
      <w:framePr w:wrap="around" w:vAnchor="text" w:hAnchor="page" w:x="1585" w:y="1"/>
      <w:suppressOverlap/>
    </w:pPr>
  </w:style>
  <w:style w:type="character" w:customStyle="1" w:styleId="Titre1Car">
    <w:name w:val="Titre 1 Car"/>
    <w:basedOn w:val="Policepardfaut"/>
    <w:link w:val="Titre1"/>
    <w:uiPriority w:val="9"/>
    <w:rsid w:val="00233B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4A4C1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4EDD"/>
    <w:pPr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E5DD6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7B51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30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mutuel.fr/cmne/fr/mutuelle-medecine-douce-contrat-prevention-bien-etr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lynx.fr/mutuelle-sante/soins/medicaux/medecine-douce/reflexologi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@castan-reflexologue.fr" TargetMode="External"/><Relationship Id="rId1" Type="http://schemas.openxmlformats.org/officeDocument/2006/relationships/hyperlink" Target="http://www.castan-reflexolog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6CF9-0382-4678-8F3B-4D33F90E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MINOT</dc:creator>
  <cp:keywords/>
  <dc:description/>
  <cp:lastModifiedBy>Agnes MINOT</cp:lastModifiedBy>
  <cp:revision>3</cp:revision>
  <dcterms:created xsi:type="dcterms:W3CDTF">2021-04-08T15:21:00Z</dcterms:created>
  <dcterms:modified xsi:type="dcterms:W3CDTF">2021-04-08T15:26:00Z</dcterms:modified>
</cp:coreProperties>
</file>